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6</w:t>
      </w: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684D77" w:rsidRPr="00684D77" w:rsidRDefault="00684D77" w:rsidP="00684D77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 округа на 2025 год</w:t>
      </w:r>
    </w:p>
    <w:p w:rsidR="00684D77" w:rsidRPr="00684D77" w:rsidRDefault="00684D77" w:rsidP="00684D77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684D77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684D7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684D77" w:rsidRPr="00684D77" w:rsidRDefault="00684D77" w:rsidP="00684D7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snapToGrid w:val="0"/>
          <w:kern w:val="32"/>
          <w:sz w:val="24"/>
          <w:szCs w:val="24"/>
          <w:lang w:eastAsia="ru-RU"/>
        </w:rPr>
      </w:pP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</w:pPr>
      <w:bookmarkStart w:id="0" w:name="_GoBack"/>
      <w:r w:rsidRPr="00684D77">
        <w:rPr>
          <w:rFonts w:ascii="Arial" w:eastAsia="Times New Roman" w:hAnsi="Arial" w:cs="Arial"/>
          <w:b/>
          <w:kern w:val="32"/>
          <w:sz w:val="24"/>
          <w:szCs w:val="24"/>
          <w:lang w:eastAsia="ru-RU"/>
        </w:rPr>
        <w:t>Программа муниципальных внутренних заимствований Варнавинского муниципального округа на 2025 год и структура муниципального долга Варнавинского муниципального округа   на 2025 год</w:t>
      </w:r>
      <w:bookmarkEnd w:id="0"/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 руб.</w:t>
      </w:r>
    </w:p>
    <w:tbl>
      <w:tblPr>
        <w:tblW w:w="9781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1680"/>
        <w:gridCol w:w="1655"/>
        <w:gridCol w:w="2126"/>
      </w:tblGrid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  <w:tblHeader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заимствований на 1 января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2025 года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привлечения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 2025 году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погашения в 2025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Планируемый объем заимствований на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1 января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2026 года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Обязательства, действующие на 1 января 2025 года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ценные бумаги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3. Бюджетные кредиты, полученные из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Бюджетный кредит из областного бюджета на частичное покрытие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Обязательства, планируемые в 2025 году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заимствований, 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30"/>
              <w:jc w:val="center"/>
              <w:textAlignment w:val="baseline"/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30"/>
              <w:jc w:val="center"/>
              <w:textAlignment w:val="baseline"/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1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1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Pr="00684D77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. Бюджетные кредиты от других бюджетов бюджетной системы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объем внутренних </w:t>
            </w:r>
          </w:p>
          <w:p w:rsidR="00684D77" w:rsidRPr="00684D77" w:rsidRDefault="00684D77" w:rsidP="00684D77">
            <w:pPr>
              <w:keepNext/>
              <w:spacing w:after="0" w:line="240" w:lineRule="auto"/>
              <w:outlineLvl w:val="3"/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заимствований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1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-30" w:right="-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9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</w:tbl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Структура муниципального долга Варнавинского округа</w:t>
      </w: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 xml:space="preserve"> </w:t>
      </w:r>
    </w:p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84D77">
        <w:rPr>
          <w:rFonts w:ascii="Arial" w:eastAsia="Times New Roman" w:hAnsi="Arial" w:cs="Arial"/>
          <w:kern w:val="32"/>
          <w:sz w:val="24"/>
          <w:szCs w:val="24"/>
          <w:lang w:eastAsia="ru-RU"/>
        </w:rPr>
        <w:t>тыс. руб.</w:t>
      </w:r>
    </w:p>
    <w:tbl>
      <w:tblPr>
        <w:tblW w:w="1103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0"/>
        <w:gridCol w:w="1560"/>
        <w:gridCol w:w="1800"/>
        <w:gridCol w:w="1680"/>
        <w:gridCol w:w="2341"/>
        <w:gridCol w:w="1254"/>
      </w:tblGrid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1032"/>
          <w:tblHeader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Виды долговых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Величина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муниципального</w:t>
            </w: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долга на 1 января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2025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Предельный объем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привлечения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 2025 году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-121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Предельный объем погашения в 2025 году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Верхний предел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kern w:val="32"/>
                <w:sz w:val="24"/>
                <w:szCs w:val="24"/>
                <w:lang w:eastAsia="ru-RU"/>
              </w:rPr>
              <w:t>муниципального</w:t>
            </w: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 xml:space="preserve"> внутреннего долга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на 1 января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</w:t>
            </w: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val="en-US" w:eastAsia="ru-RU"/>
              </w:rPr>
              <w:t>2</w:t>
            </w: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6 года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173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 Кредиты кредитных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hanging="150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312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Ценные бумаги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516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 xml:space="preserve">3. Бюджетные кредиты, полученные из </w:t>
            </w: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областного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254" w:type="dxa"/>
          <w:trHeight w:val="258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4. Муниципальные гарантии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</w:tr>
      <w:tr w:rsidR="00684D77" w:rsidRPr="00684D77" w:rsidTr="00D61A6D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Итого объем муниципального долга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684D77"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</w:pPr>
            <w:r w:rsidRPr="00684D77"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val="en-US" w:eastAsia="ru-RU"/>
              </w:rPr>
            </w:pPr>
            <w:r w:rsidRPr="00684D77"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eastAsia="ru-RU"/>
              </w:rPr>
              <w:t>0,</w:t>
            </w:r>
            <w:r w:rsidRPr="00684D77">
              <w:rPr>
                <w:rFonts w:ascii="Arial" w:eastAsia="Times New Roman" w:hAnsi="Arial" w:cs="Arial"/>
                <w:b/>
                <w:snapToGrid w:val="0"/>
                <w:kern w:val="32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54" w:type="dxa"/>
            <w:tcBorders>
              <w:left w:val="single" w:sz="4" w:space="0" w:color="auto"/>
            </w:tcBorders>
          </w:tcPr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  <w:p w:rsidR="00684D77" w:rsidRPr="00684D77" w:rsidRDefault="00684D77" w:rsidP="00684D77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</w:tbl>
    <w:p w:rsidR="00684D77" w:rsidRPr="00684D77" w:rsidRDefault="00684D77" w:rsidP="00684D7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0C5641" w:rsidRDefault="000C5641"/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77"/>
    <w:rsid w:val="000C5641"/>
    <w:rsid w:val="006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B22D2-A359-49B8-A6E2-24D3EE8C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2025-07-23T07:14:00Z</dcterms:created>
  <dcterms:modified xsi:type="dcterms:W3CDTF">2025-07-23T07:14:00Z</dcterms:modified>
</cp:coreProperties>
</file>